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ED2B68" w:rsidP="00ED2B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B68">
        <w:rPr>
          <w:rFonts w:ascii="Times New Roman" w:hAnsi="Times New Roman" w:cs="Times New Roman"/>
          <w:b/>
          <w:sz w:val="32"/>
          <w:szCs w:val="32"/>
        </w:rPr>
        <w:t>A fény terjedése és visszaverődése</w:t>
      </w:r>
    </w:p>
    <w:p w:rsidR="00D50D6F" w:rsidRDefault="00D50D6F" w:rsidP="00D50D6F">
      <w:pPr>
        <w:rPr>
          <w:rFonts w:ascii="Times New Roman" w:hAnsi="Times New Roman" w:cs="Times New Roman"/>
          <w:b/>
          <w:sz w:val="24"/>
          <w:szCs w:val="24"/>
        </w:rPr>
      </w:pPr>
      <w:r w:rsidRPr="00D50D6F">
        <w:rPr>
          <w:rFonts w:ascii="Times New Roman" w:hAnsi="Times New Roman" w:cs="Times New Roman"/>
          <w:b/>
          <w:sz w:val="24"/>
          <w:szCs w:val="24"/>
        </w:rPr>
        <w:t xml:space="preserve">Nézzétek meg az alábbi </w:t>
      </w:r>
      <w:proofErr w:type="gramStart"/>
      <w:r w:rsidRPr="00D50D6F">
        <w:rPr>
          <w:rFonts w:ascii="Times New Roman" w:hAnsi="Times New Roman" w:cs="Times New Roman"/>
          <w:b/>
          <w:sz w:val="24"/>
          <w:szCs w:val="24"/>
        </w:rPr>
        <w:t>linkeken</w:t>
      </w:r>
      <w:proofErr w:type="gramEnd"/>
      <w:r w:rsidRPr="00D50D6F">
        <w:rPr>
          <w:rFonts w:ascii="Times New Roman" w:hAnsi="Times New Roman" w:cs="Times New Roman"/>
          <w:b/>
          <w:sz w:val="24"/>
          <w:szCs w:val="24"/>
        </w:rPr>
        <w:t xml:space="preserve"> található kisfilmeket: </w:t>
      </w:r>
    </w:p>
    <w:p w:rsidR="00D50D6F" w:rsidRPr="00D50D6F" w:rsidRDefault="00D50D6F" w:rsidP="00D50D6F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50D6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https://www.youtube.com/watch?v=5K2fJneK74g</w:t>
        </w:r>
      </w:hyperlink>
      <w:r w:rsidRPr="00D50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D6F" w:rsidRPr="00D50D6F" w:rsidRDefault="00D50D6F" w:rsidP="00D50D6F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D50D6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https://www.youtube.com/watch?v=txdjc9BDXHA</w:t>
        </w:r>
      </w:hyperlink>
      <w:r w:rsidRPr="00D50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D6F" w:rsidRPr="00D50D6F" w:rsidRDefault="00D50D6F" w:rsidP="00D50D6F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D50D6F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https://www.youtube.com/watch?v=v8nrtaCs4nY</w:t>
        </w:r>
      </w:hyperlink>
    </w:p>
    <w:p w:rsidR="00D50D6F" w:rsidRPr="00510396" w:rsidRDefault="00ED2B68" w:rsidP="00ED2B68">
      <w:pPr>
        <w:rPr>
          <w:rFonts w:ascii="Times New Roman" w:hAnsi="Times New Roman" w:cs="Times New Roman"/>
          <w:b/>
          <w:sz w:val="24"/>
          <w:szCs w:val="24"/>
        </w:rPr>
      </w:pPr>
      <w:r w:rsidRPr="00ED2B68">
        <w:rPr>
          <w:rFonts w:ascii="Times New Roman" w:hAnsi="Times New Roman" w:cs="Times New Roman"/>
          <w:b/>
          <w:sz w:val="24"/>
          <w:szCs w:val="24"/>
        </w:rPr>
        <w:t>Vázlat a füzetbe:</w:t>
      </w:r>
    </w:p>
    <w:p w:rsidR="00ED2B68" w:rsidRDefault="00ED2B68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Fényforrás: </w:t>
      </w:r>
      <w:r w:rsidRPr="00ED2B68">
        <w:rPr>
          <w:rFonts w:ascii="Times New Roman" w:hAnsi="Times New Roman" w:cs="Times New Roman"/>
          <w:sz w:val="24"/>
          <w:szCs w:val="24"/>
        </w:rPr>
        <w:t xml:space="preserve">A saját fénnyel rendelkező testet </w:t>
      </w:r>
      <w:r w:rsidRPr="00ED2B68">
        <w:rPr>
          <w:rFonts w:ascii="Times New Roman" w:hAnsi="Times New Roman" w:cs="Times New Roman"/>
          <w:b/>
          <w:bCs/>
          <w:sz w:val="24"/>
          <w:szCs w:val="24"/>
        </w:rPr>
        <w:t>elsődleges fényforrás</w:t>
      </w:r>
      <w:r w:rsidRPr="00ED2B68">
        <w:rPr>
          <w:rFonts w:ascii="Times New Roman" w:hAnsi="Times New Roman" w:cs="Times New Roman"/>
          <w:sz w:val="24"/>
          <w:szCs w:val="24"/>
        </w:rPr>
        <w:t xml:space="preserve">nak nevezzük, a megvilágított testet </w:t>
      </w:r>
      <w:r w:rsidRPr="00ED2B68">
        <w:rPr>
          <w:rFonts w:ascii="Times New Roman" w:hAnsi="Times New Roman" w:cs="Times New Roman"/>
          <w:b/>
          <w:bCs/>
          <w:sz w:val="24"/>
          <w:szCs w:val="24"/>
        </w:rPr>
        <w:t>másodlagos fényforrás</w:t>
      </w:r>
      <w:r w:rsidRPr="00ED2B68">
        <w:rPr>
          <w:rFonts w:ascii="Times New Roman" w:hAnsi="Times New Roman" w:cs="Times New Roman"/>
          <w:sz w:val="24"/>
          <w:szCs w:val="24"/>
        </w:rPr>
        <w:t>nak nevezzük.</w:t>
      </w:r>
    </w:p>
    <w:p w:rsidR="00ED2B68" w:rsidRPr="00ED2B68" w:rsidRDefault="00ED2B68" w:rsidP="0096025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B68">
        <w:rPr>
          <w:rFonts w:ascii="Times New Roman" w:hAnsi="Times New Roman" w:cs="Times New Roman"/>
          <w:sz w:val="24"/>
          <w:szCs w:val="24"/>
        </w:rPr>
        <w:t xml:space="preserve">Fénysugár: </w:t>
      </w:r>
      <w:r w:rsidR="00510396" w:rsidRPr="00ED2B6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vékony, párhuzamos fénynyaláb</w:t>
      </w:r>
    </w:p>
    <w:p w:rsidR="00000000" w:rsidRPr="00ED2B68" w:rsidRDefault="00510396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B68">
        <w:rPr>
          <w:rFonts w:ascii="Times New Roman" w:hAnsi="Times New Roman" w:cs="Times New Roman"/>
          <w:b/>
          <w:bCs/>
          <w:sz w:val="24"/>
          <w:szCs w:val="24"/>
        </w:rPr>
        <w:t>A fény mindig EGYENES vonalban terjed.</w:t>
      </w:r>
    </w:p>
    <w:p w:rsidR="00000000" w:rsidRPr="00ED2B68" w:rsidRDefault="00510396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B68">
        <w:rPr>
          <w:rFonts w:ascii="Times New Roman" w:hAnsi="Times New Roman" w:cs="Times New Roman"/>
          <w:sz w:val="24"/>
          <w:szCs w:val="24"/>
        </w:rPr>
        <w:t xml:space="preserve">A fénysugarak útjába helyezett </w:t>
      </w:r>
      <w:proofErr w:type="spellStart"/>
      <w:r w:rsidRPr="00ED2B68">
        <w:rPr>
          <w:rFonts w:ascii="Times New Roman" w:hAnsi="Times New Roman" w:cs="Times New Roman"/>
          <w:sz w:val="24"/>
          <w:szCs w:val="24"/>
        </w:rPr>
        <w:t>átlátszhatatlan</w:t>
      </w:r>
      <w:proofErr w:type="spellEnd"/>
      <w:r w:rsidRPr="00ED2B68">
        <w:rPr>
          <w:rFonts w:ascii="Times New Roman" w:hAnsi="Times New Roman" w:cs="Times New Roman"/>
          <w:sz w:val="24"/>
          <w:szCs w:val="24"/>
        </w:rPr>
        <w:t xml:space="preserve"> tárgyak az ernyőn </w:t>
      </w:r>
      <w:r w:rsidRPr="00ED2B68">
        <w:rPr>
          <w:rFonts w:ascii="Times New Roman" w:hAnsi="Times New Roman" w:cs="Times New Roman"/>
          <w:b/>
          <w:bCs/>
          <w:sz w:val="24"/>
          <w:szCs w:val="24"/>
        </w:rPr>
        <w:t>árnyékjelenségek</w:t>
      </w:r>
      <w:r w:rsidRPr="00ED2B68">
        <w:rPr>
          <w:rFonts w:ascii="Times New Roman" w:hAnsi="Times New Roman" w:cs="Times New Roman"/>
          <w:sz w:val="24"/>
          <w:szCs w:val="24"/>
        </w:rPr>
        <w:t>et muta</w:t>
      </w:r>
      <w:r w:rsidRPr="00ED2B68">
        <w:rPr>
          <w:rFonts w:ascii="Times New Roman" w:hAnsi="Times New Roman" w:cs="Times New Roman"/>
          <w:sz w:val="24"/>
          <w:szCs w:val="24"/>
        </w:rPr>
        <w:t>tnak.</w:t>
      </w:r>
    </w:p>
    <w:p w:rsidR="00000000" w:rsidRPr="00ED2B68" w:rsidRDefault="00510396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B68">
        <w:rPr>
          <w:rFonts w:ascii="Times New Roman" w:hAnsi="Times New Roman" w:cs="Times New Roman"/>
          <w:sz w:val="24"/>
          <w:szCs w:val="24"/>
        </w:rPr>
        <w:t xml:space="preserve">A fény átmegy </w:t>
      </w:r>
      <w:r w:rsidR="00ED2B68">
        <w:rPr>
          <w:rFonts w:ascii="Times New Roman" w:hAnsi="Times New Roman" w:cs="Times New Roman"/>
          <w:sz w:val="24"/>
          <w:szCs w:val="24"/>
        </w:rPr>
        <w:t>az átlátszó tárgyakon</w:t>
      </w:r>
      <w:r w:rsidRPr="00ED2B68">
        <w:rPr>
          <w:rFonts w:ascii="Times New Roman" w:hAnsi="Times New Roman" w:cs="Times New Roman"/>
          <w:sz w:val="24"/>
          <w:szCs w:val="24"/>
        </w:rPr>
        <w:t>, nem okoz árnyékjelenséget.</w:t>
      </w:r>
    </w:p>
    <w:p w:rsidR="00ED2B68" w:rsidRDefault="00ED2B68" w:rsidP="00960255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Rajzod le a Holdfogyatkozás és Napfogyatkozás jelenségét a füzetbe!</w:t>
      </w:r>
    </w:p>
    <w:p w:rsidR="00ED2B68" w:rsidRDefault="00ED2B68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81D7A12" wp14:editId="58976BC6">
            <wp:extent cx="5760720" cy="1334770"/>
            <wp:effectExtent l="0" t="0" r="0" b="0"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0D08EF0B-01B2-4843-8829-0683DDA9A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0D08EF0B-01B2-4843-8829-0683DDA9A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6282" t="34238" r="30504" b="39707"/>
                    <a:stretch/>
                  </pic:blipFill>
                  <pic:spPr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68" w:rsidRDefault="00ED2B68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B68" w:rsidRDefault="00ED2B68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fény visszaverődése:</w:t>
      </w:r>
    </w:p>
    <w:p w:rsidR="00000000" w:rsidRDefault="00510396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B68">
        <w:rPr>
          <w:rFonts w:ascii="Times New Roman" w:hAnsi="Times New Roman" w:cs="Times New Roman"/>
          <w:sz w:val="24"/>
          <w:szCs w:val="24"/>
        </w:rPr>
        <w:t>A tükröződő vízfelületen megjelenő kép a fény visszaverődésének köszönhető.</w:t>
      </w:r>
    </w:p>
    <w:p w:rsidR="00ED2B68" w:rsidRDefault="00ED2B68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 visszaverődése (CSAK RAJZOLJÁTOK LE)!</w:t>
      </w:r>
    </w:p>
    <w:p w:rsidR="00ED2B68" w:rsidRPr="00ED2B68" w:rsidRDefault="00ED2B68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1052A10" wp14:editId="2C54A3E3">
            <wp:extent cx="5158800" cy="3373200"/>
            <wp:effectExtent l="0" t="0" r="3810" b="0"/>
            <wp:docPr id="2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67B0BDA5-58DE-471B-8790-102D51F72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67B0BDA5-58DE-471B-8790-102D51F72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4006" t="28984" r="29914" b="17426"/>
                    <a:stretch/>
                  </pic:blipFill>
                  <pic:spPr>
                    <a:xfrm>
                      <a:off x="0" y="0"/>
                      <a:ext cx="51588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68" w:rsidRDefault="00ED2B68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B68" w:rsidRDefault="00ED2B68" w:rsidP="00ED2B6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Síktükör képalkotása:</w:t>
      </w:r>
    </w:p>
    <w:p w:rsidR="00000000" w:rsidRPr="00D50D6F" w:rsidRDefault="00510396" w:rsidP="00D50D6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D6F">
        <w:rPr>
          <w:rFonts w:ascii="Times New Roman" w:hAnsi="Times New Roman" w:cs="Times New Roman"/>
          <w:b/>
          <w:bCs/>
          <w:sz w:val="24"/>
          <w:szCs w:val="24"/>
        </w:rPr>
        <w:t>A keletkezett kép mindig látszólagos, a tárggyal azonos állású.</w:t>
      </w:r>
    </w:p>
    <w:p w:rsidR="00000000" w:rsidRPr="00D50D6F" w:rsidRDefault="00510396" w:rsidP="00D50D6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D6F">
        <w:rPr>
          <w:rFonts w:ascii="Times New Roman" w:hAnsi="Times New Roman" w:cs="Times New Roman"/>
          <w:b/>
          <w:bCs/>
          <w:sz w:val="24"/>
          <w:szCs w:val="24"/>
        </w:rPr>
        <w:t>A kép és tárgy mérete azonos.</w:t>
      </w:r>
    </w:p>
    <w:p w:rsidR="00000000" w:rsidRDefault="00510396" w:rsidP="00D50D6F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D6F">
        <w:rPr>
          <w:rFonts w:ascii="Times New Roman" w:hAnsi="Times New Roman" w:cs="Times New Roman"/>
          <w:b/>
          <w:bCs/>
          <w:sz w:val="24"/>
          <w:szCs w:val="24"/>
        </w:rPr>
        <w:t>A kép ugyanolyan messze van a tükörtől, mint a tárgy.</w:t>
      </w:r>
    </w:p>
    <w:p w:rsidR="00D50D6F" w:rsidRPr="00D50D6F" w:rsidRDefault="00D50D6F" w:rsidP="00D50D6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8DFC549" wp14:editId="05F11B27">
            <wp:extent cx="2273300" cy="1939945"/>
            <wp:effectExtent l="0" t="0" r="0" b="3175"/>
            <wp:docPr id="5" name="Kép 4">
              <a:extLst xmlns:a="http://schemas.openxmlformats.org/drawingml/2006/main">
                <a:ext uri="{FF2B5EF4-FFF2-40B4-BE49-F238E27FC236}">
                  <a16:creationId xmlns:a16="http://schemas.microsoft.com/office/drawing/2014/main" id="{0CB9B0F9-E0BE-4AF7-9824-93027E631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>
                      <a:extLst>
                        <a:ext uri="{FF2B5EF4-FFF2-40B4-BE49-F238E27FC236}">
                          <a16:creationId xmlns:a16="http://schemas.microsoft.com/office/drawing/2014/main" id="{0CB9B0F9-E0BE-4AF7-9824-93027E6317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41139" t="42645" r="31686" b="16090"/>
                    <a:stretch/>
                  </pic:blipFill>
                  <pic:spPr>
                    <a:xfrm>
                      <a:off x="0" y="0"/>
                      <a:ext cx="2302442" cy="196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68" w:rsidRDefault="00510396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Feladat: </w:t>
      </w:r>
    </w:p>
    <w:p w:rsidR="00510396" w:rsidRPr="00ED2B68" w:rsidRDefault="00510396" w:rsidP="00ED2B68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Emailben írd le a síktükör képének tulajdonságait!</w:t>
      </w:r>
      <w:bookmarkStart w:id="0" w:name="_GoBack"/>
      <w:bookmarkEnd w:id="0"/>
    </w:p>
    <w:sectPr w:rsidR="00510396" w:rsidRPr="00E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38B0"/>
    <w:multiLevelType w:val="hybridMultilevel"/>
    <w:tmpl w:val="03BC812E"/>
    <w:lvl w:ilvl="0" w:tplc="4F7E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2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0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C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6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E6DFF"/>
    <w:multiLevelType w:val="hybridMultilevel"/>
    <w:tmpl w:val="402EA398"/>
    <w:lvl w:ilvl="0" w:tplc="8C12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86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0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D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A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4F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2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FB5559"/>
    <w:multiLevelType w:val="hybridMultilevel"/>
    <w:tmpl w:val="DA6E520C"/>
    <w:lvl w:ilvl="0" w:tplc="11A6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E0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0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66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9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8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A163A"/>
    <w:multiLevelType w:val="hybridMultilevel"/>
    <w:tmpl w:val="E2EABD16"/>
    <w:lvl w:ilvl="0" w:tplc="962ED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8BD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0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4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4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0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A8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0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2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C7791B"/>
    <w:multiLevelType w:val="hybridMultilevel"/>
    <w:tmpl w:val="AED47D1A"/>
    <w:lvl w:ilvl="0" w:tplc="B4D02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5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A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C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2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E3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E5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0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910CA9"/>
    <w:multiLevelType w:val="hybridMultilevel"/>
    <w:tmpl w:val="6AB2A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4D87"/>
    <w:multiLevelType w:val="hybridMultilevel"/>
    <w:tmpl w:val="05C2676E"/>
    <w:lvl w:ilvl="0" w:tplc="40DC9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20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B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6E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7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0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A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5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1C20B9"/>
    <w:multiLevelType w:val="hybridMultilevel"/>
    <w:tmpl w:val="02D03A32"/>
    <w:lvl w:ilvl="0" w:tplc="11203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AE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521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69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8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0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AF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6E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8"/>
    <w:rsid w:val="00510396"/>
    <w:rsid w:val="00730EB5"/>
    <w:rsid w:val="00807B3E"/>
    <w:rsid w:val="00D50D6F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3B66"/>
  <w15:chartTrackingRefBased/>
  <w15:docId w15:val="{56D2A362-FF8B-4138-B203-A403438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2B6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D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5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54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07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552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11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278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6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64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184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8nrtaCs4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djc9BDXH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5K2fJneK74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2</cp:revision>
  <dcterms:created xsi:type="dcterms:W3CDTF">2020-03-27T17:18:00Z</dcterms:created>
  <dcterms:modified xsi:type="dcterms:W3CDTF">2020-03-27T17:37:00Z</dcterms:modified>
</cp:coreProperties>
</file>